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D82" w:rsidRPr="009C0D61" w:rsidRDefault="00967491">
      <w:pPr>
        <w:rPr>
          <w:sz w:val="32"/>
          <w:szCs w:val="32"/>
        </w:rPr>
      </w:pPr>
      <w:r w:rsidRPr="009C0D61">
        <w:rPr>
          <w:sz w:val="32"/>
          <w:szCs w:val="32"/>
        </w:rPr>
        <w:t>Sortons de l’état d’urgence</w:t>
      </w:r>
      <w:r w:rsidR="005E28BF" w:rsidRPr="009C0D61">
        <w:rPr>
          <w:sz w:val="32"/>
          <w:szCs w:val="32"/>
        </w:rPr>
        <w:t> : résolution du Cercle de Nantes</w:t>
      </w:r>
    </w:p>
    <w:p w:rsidR="00967491" w:rsidRDefault="00967491" w:rsidP="00F7094F">
      <w:pPr>
        <w:jc w:val="both"/>
      </w:pPr>
      <w:r w:rsidRPr="00967491">
        <w:rPr>
          <w:sz w:val="28"/>
          <w:szCs w:val="28"/>
        </w:rPr>
        <w:t>En réaction à l’horreur des attentats, l’état d’urgence a été décrété par le gouvernement puis prolongé pour une durée de trois mois. Un projet de loi constitutionnelle prévoit l’</w:t>
      </w:r>
      <w:r>
        <w:rPr>
          <w:sz w:val="28"/>
          <w:szCs w:val="28"/>
        </w:rPr>
        <w:t>inscription dans la C</w:t>
      </w:r>
      <w:r w:rsidRPr="00967491">
        <w:rPr>
          <w:sz w:val="28"/>
          <w:szCs w:val="28"/>
        </w:rPr>
        <w:t>onstitution, non seulement de l’état d’urgence mais aussi de la déchéance de nationalité pour les auteurs de « </w:t>
      </w:r>
      <w:r w:rsidRPr="009C0D61">
        <w:rPr>
          <w:i/>
          <w:sz w:val="28"/>
          <w:szCs w:val="28"/>
        </w:rPr>
        <w:t>crime ou délit constituant une atteinte  grave à la vie de la nation</w:t>
      </w:r>
      <w:r>
        <w:t xml:space="preserve"> ». </w:t>
      </w:r>
    </w:p>
    <w:p w:rsidR="00967491" w:rsidRDefault="00967491" w:rsidP="00F7094F">
      <w:pPr>
        <w:jc w:val="both"/>
        <w:rPr>
          <w:sz w:val="28"/>
          <w:szCs w:val="28"/>
        </w:rPr>
      </w:pPr>
      <w:r w:rsidRPr="00967491">
        <w:rPr>
          <w:sz w:val="28"/>
          <w:szCs w:val="28"/>
        </w:rPr>
        <w:t>L’état d’urgence</w:t>
      </w:r>
      <w:r>
        <w:rPr>
          <w:sz w:val="28"/>
          <w:szCs w:val="28"/>
        </w:rPr>
        <w:t xml:space="preserve"> conduit à des décisions arbitraires, à des dérives autoritaires. L’</w:t>
      </w:r>
      <w:r w:rsidRPr="00967491">
        <w:rPr>
          <w:sz w:val="28"/>
          <w:szCs w:val="28"/>
        </w:rPr>
        <w:t>état d’urgence</w:t>
      </w:r>
      <w:r>
        <w:rPr>
          <w:sz w:val="28"/>
          <w:szCs w:val="28"/>
        </w:rPr>
        <w:t xml:space="preserve"> dont l’efficacité n’est pas démontrée, met à mal la séparation des pouvoirs</w:t>
      </w:r>
      <w:r w:rsidR="005E28BF">
        <w:rPr>
          <w:sz w:val="28"/>
          <w:szCs w:val="28"/>
        </w:rPr>
        <w:t xml:space="preserve"> : l’exécutif accapare le pouvoir législatif et relègue le pouvoir judiciaire hors de son rôle de gardien des libertés. Inscrire </w:t>
      </w:r>
      <w:r w:rsidR="005E28BF" w:rsidRPr="005E28BF">
        <w:rPr>
          <w:sz w:val="28"/>
          <w:szCs w:val="28"/>
        </w:rPr>
        <w:t>l’état d’urgence</w:t>
      </w:r>
      <w:r w:rsidR="005E28BF">
        <w:rPr>
          <w:sz w:val="28"/>
          <w:szCs w:val="28"/>
        </w:rPr>
        <w:t xml:space="preserve"> dans la Constitution, c’est graver dans le marbre le régime d’exception qui autorise l’actio</w:t>
      </w:r>
      <w:r w:rsidR="009C0D61">
        <w:rPr>
          <w:sz w:val="28"/>
          <w:szCs w:val="28"/>
        </w:rPr>
        <w:t>n des forces de sécurité  en dehors</w:t>
      </w:r>
      <w:r w:rsidR="005E28BF">
        <w:rPr>
          <w:sz w:val="28"/>
          <w:szCs w:val="28"/>
        </w:rPr>
        <w:t xml:space="preserve"> </w:t>
      </w:r>
      <w:r w:rsidR="009C0D61">
        <w:rPr>
          <w:sz w:val="28"/>
          <w:szCs w:val="28"/>
        </w:rPr>
        <w:t xml:space="preserve">du </w:t>
      </w:r>
      <w:r w:rsidR="004C7CE0">
        <w:rPr>
          <w:sz w:val="28"/>
          <w:szCs w:val="28"/>
        </w:rPr>
        <w:t>contrôle du Juge, c'est-à-dire s’exposer à l’arbitraire.</w:t>
      </w:r>
    </w:p>
    <w:p w:rsidR="005E28BF" w:rsidRDefault="005E28BF" w:rsidP="00F7094F">
      <w:pPr>
        <w:jc w:val="both"/>
        <w:rPr>
          <w:sz w:val="28"/>
          <w:szCs w:val="28"/>
        </w:rPr>
      </w:pPr>
      <w:r>
        <w:rPr>
          <w:sz w:val="28"/>
          <w:szCs w:val="28"/>
        </w:rPr>
        <w:t>Inscrire dans la Constitution la déchéance de la nationalité française revient à porter atteinte au principe d’égalité des citoyens.</w:t>
      </w:r>
    </w:p>
    <w:p w:rsidR="005E28BF" w:rsidRDefault="00B71422" w:rsidP="00F7094F">
      <w:pPr>
        <w:jc w:val="both"/>
        <w:rPr>
          <w:sz w:val="28"/>
          <w:szCs w:val="28"/>
        </w:rPr>
      </w:pPr>
      <w:r>
        <w:rPr>
          <w:sz w:val="28"/>
          <w:szCs w:val="28"/>
        </w:rPr>
        <w:t xml:space="preserve">La révision constitutionnelle a pour corollaire la réforme de la procédure </w:t>
      </w:r>
      <w:r w:rsidR="009C0D61">
        <w:rPr>
          <w:sz w:val="28"/>
          <w:szCs w:val="28"/>
        </w:rPr>
        <w:t>pénale. Comme le Défenseur des D</w:t>
      </w:r>
      <w:r>
        <w:rPr>
          <w:sz w:val="28"/>
          <w:szCs w:val="28"/>
        </w:rPr>
        <w:t>roits nous faisons observer que le droit</w:t>
      </w:r>
      <w:r w:rsidR="009C0D61">
        <w:rPr>
          <w:sz w:val="28"/>
          <w:szCs w:val="28"/>
        </w:rPr>
        <w:t xml:space="preserve"> de tous les jours va être singulièrement durci. Un glissement s’opère vers un régime permanent de crise, de coup d’état permanent caractérisé par une restriction durable de l’exercice des droits et des libertés.</w:t>
      </w:r>
    </w:p>
    <w:p w:rsidR="009C0D61" w:rsidRPr="00967491" w:rsidRDefault="009C0D61" w:rsidP="00F7094F">
      <w:pPr>
        <w:jc w:val="both"/>
        <w:rPr>
          <w:sz w:val="28"/>
          <w:szCs w:val="28"/>
        </w:rPr>
      </w:pPr>
      <w:r>
        <w:rPr>
          <w:sz w:val="28"/>
          <w:szCs w:val="28"/>
        </w:rPr>
        <w:t>Pour ces raisons péremptoires nous alertons les citoyens sur la dérive des institutions et autour des cahiers d’exigences les invitons à mettre en œuvre un processus constituant de nature à restaurer les valeurs fondamentales de la République.</w:t>
      </w:r>
    </w:p>
    <w:sectPr w:rsidR="009C0D61" w:rsidRPr="00967491" w:rsidSect="005123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A5C5B"/>
    <w:rsid w:val="00047180"/>
    <w:rsid w:val="00134720"/>
    <w:rsid w:val="0015275F"/>
    <w:rsid w:val="002D0BC6"/>
    <w:rsid w:val="00391B9A"/>
    <w:rsid w:val="00497647"/>
    <w:rsid w:val="004C7CE0"/>
    <w:rsid w:val="00512391"/>
    <w:rsid w:val="005E28BF"/>
    <w:rsid w:val="00764741"/>
    <w:rsid w:val="00795D29"/>
    <w:rsid w:val="007A0541"/>
    <w:rsid w:val="00967491"/>
    <w:rsid w:val="009A5C5B"/>
    <w:rsid w:val="009C0D61"/>
    <w:rsid w:val="00B71422"/>
    <w:rsid w:val="00D33071"/>
    <w:rsid w:val="00F7094F"/>
    <w:rsid w:val="00FC2B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3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260</Words>
  <Characters>1430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6</cp:revision>
  <dcterms:created xsi:type="dcterms:W3CDTF">2016-02-04T15:25:00Z</dcterms:created>
  <dcterms:modified xsi:type="dcterms:W3CDTF">2016-02-04T16:10:00Z</dcterms:modified>
</cp:coreProperties>
</file>