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9D" w:rsidRPr="00F5213E" w:rsidRDefault="00FD0C9D" w:rsidP="00FD0C9D">
      <w:pPr>
        <w:pStyle w:val="Sansinterligne"/>
        <w:jc w:val="center"/>
        <w:rPr>
          <w:b/>
          <w:sz w:val="48"/>
          <w:szCs w:val="48"/>
          <w:u w:val="single"/>
        </w:rPr>
      </w:pPr>
      <w:r w:rsidRPr="00F5213E">
        <w:rPr>
          <w:b/>
          <w:sz w:val="48"/>
          <w:szCs w:val="48"/>
          <w:u w:val="single"/>
        </w:rPr>
        <w:t>QUELLE POLICE ET QUELLE</w:t>
      </w:r>
      <w:r w:rsidR="007B35D5" w:rsidRPr="00F5213E">
        <w:rPr>
          <w:b/>
          <w:sz w:val="48"/>
          <w:szCs w:val="48"/>
          <w:u w:val="single"/>
        </w:rPr>
        <w:t xml:space="preserve"> JUSTICE</w:t>
      </w:r>
    </w:p>
    <w:p w:rsidR="009748C2" w:rsidRPr="00F5213E" w:rsidRDefault="007B35D5" w:rsidP="00FD0C9D">
      <w:pPr>
        <w:pStyle w:val="Sansinterligne"/>
        <w:jc w:val="center"/>
        <w:rPr>
          <w:b/>
          <w:sz w:val="48"/>
          <w:szCs w:val="48"/>
          <w:u w:val="single"/>
        </w:rPr>
      </w:pPr>
      <w:r w:rsidRPr="00F5213E">
        <w:rPr>
          <w:b/>
          <w:sz w:val="48"/>
          <w:szCs w:val="48"/>
          <w:u w:val="single"/>
        </w:rPr>
        <w:t>POUR ASSURE</w:t>
      </w:r>
      <w:r w:rsidR="00C77E33" w:rsidRPr="00F5213E">
        <w:rPr>
          <w:b/>
          <w:sz w:val="48"/>
          <w:szCs w:val="48"/>
          <w:u w:val="single"/>
        </w:rPr>
        <w:t xml:space="preserve">R </w:t>
      </w:r>
      <w:r w:rsidRPr="00F5213E">
        <w:rPr>
          <w:b/>
          <w:sz w:val="48"/>
          <w:szCs w:val="48"/>
          <w:u w:val="single"/>
        </w:rPr>
        <w:t>L’ORDRE REPUBLICAIN ?</w:t>
      </w:r>
    </w:p>
    <w:p w:rsidR="007B35D5" w:rsidRDefault="007B35D5" w:rsidP="004412B0">
      <w:pPr>
        <w:jc w:val="both"/>
      </w:pPr>
    </w:p>
    <w:p w:rsidR="007B35D5" w:rsidRPr="00616F9E" w:rsidRDefault="007B35D5" w:rsidP="00616F9E">
      <w:pPr>
        <w:pStyle w:val="Sansinterligne"/>
        <w:numPr>
          <w:ilvl w:val="0"/>
          <w:numId w:val="1"/>
        </w:numPr>
        <w:ind w:left="340"/>
        <w:jc w:val="both"/>
        <w:rPr>
          <w:sz w:val="28"/>
          <w:szCs w:val="28"/>
        </w:rPr>
      </w:pPr>
      <w:r w:rsidRPr="00616F9E">
        <w:rPr>
          <w:sz w:val="50"/>
          <w:szCs w:val="50"/>
        </w:rPr>
        <w:t>U</w:t>
      </w:r>
      <w:r w:rsidRPr="00616F9E">
        <w:rPr>
          <w:sz w:val="28"/>
          <w:szCs w:val="28"/>
        </w:rPr>
        <w:t>n gouvernement qui laisse grandir les inégalités et conduit des politiques sociales injustes affaiblit l’autorité de l’Etat.</w:t>
      </w:r>
    </w:p>
    <w:p w:rsidR="00FD0C9D" w:rsidRPr="00616F9E" w:rsidRDefault="00FD0C9D" w:rsidP="00FD0C9D">
      <w:pPr>
        <w:pStyle w:val="Sansinterligne"/>
        <w:jc w:val="both"/>
        <w:rPr>
          <w:sz w:val="28"/>
          <w:szCs w:val="28"/>
        </w:rPr>
      </w:pPr>
    </w:p>
    <w:p w:rsidR="007B35D5" w:rsidRPr="00616F9E" w:rsidRDefault="007B35D5" w:rsidP="00616F9E">
      <w:pPr>
        <w:pStyle w:val="Sansinterligne"/>
        <w:numPr>
          <w:ilvl w:val="0"/>
          <w:numId w:val="1"/>
        </w:numPr>
        <w:ind w:left="340"/>
        <w:jc w:val="both"/>
        <w:rPr>
          <w:sz w:val="28"/>
          <w:szCs w:val="28"/>
        </w:rPr>
      </w:pPr>
      <w:r w:rsidRPr="00616F9E">
        <w:rPr>
          <w:sz w:val="50"/>
          <w:szCs w:val="50"/>
        </w:rPr>
        <w:t>U</w:t>
      </w:r>
      <w:r w:rsidRPr="00616F9E">
        <w:rPr>
          <w:sz w:val="28"/>
          <w:szCs w:val="28"/>
        </w:rPr>
        <w:t>n Etat affaibli conduit à l’autoritarisme puis à la violence politique et policière.</w:t>
      </w:r>
    </w:p>
    <w:p w:rsidR="00FD0C9D" w:rsidRPr="00616F9E" w:rsidRDefault="00FD0C9D" w:rsidP="00FD0C9D">
      <w:pPr>
        <w:pStyle w:val="Sansinterligne"/>
        <w:jc w:val="both"/>
        <w:rPr>
          <w:sz w:val="28"/>
          <w:szCs w:val="28"/>
        </w:rPr>
      </w:pPr>
    </w:p>
    <w:p w:rsidR="007B35D5" w:rsidRPr="00616F9E" w:rsidRDefault="007B35D5" w:rsidP="00616F9E">
      <w:pPr>
        <w:pStyle w:val="Sansinterligne"/>
        <w:numPr>
          <w:ilvl w:val="0"/>
          <w:numId w:val="1"/>
        </w:numPr>
        <w:ind w:left="340"/>
        <w:jc w:val="both"/>
        <w:rPr>
          <w:sz w:val="28"/>
          <w:szCs w:val="28"/>
        </w:rPr>
      </w:pPr>
      <w:r w:rsidRPr="00616F9E">
        <w:rPr>
          <w:sz w:val="50"/>
          <w:szCs w:val="50"/>
        </w:rPr>
        <w:t>L</w:t>
      </w:r>
      <w:r w:rsidRPr="00616F9E">
        <w:rPr>
          <w:sz w:val="28"/>
          <w:szCs w:val="28"/>
        </w:rPr>
        <w:t>a force publique risque alors d’être dirigée pour la préservation d’un «ordre » social inégalitaire et de privilèges particuliers.</w:t>
      </w:r>
    </w:p>
    <w:p w:rsidR="004412B0" w:rsidRPr="004412B0" w:rsidRDefault="004412B0" w:rsidP="004412B0">
      <w:pPr>
        <w:jc w:val="both"/>
        <w:rPr>
          <w:b/>
          <w:i/>
          <w:sz w:val="28"/>
          <w:szCs w:val="28"/>
        </w:rPr>
      </w:pPr>
    </w:p>
    <w:p w:rsidR="007B35D5" w:rsidRPr="00616F9E" w:rsidRDefault="007B35D5" w:rsidP="00C025D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16F9E">
        <w:rPr>
          <w:sz w:val="28"/>
          <w:szCs w:val="28"/>
        </w:rPr>
        <w:t>Il faut exiger l’application du principe constitutionnel en vigueur contenu dans l’article 12 de la déclaration de 1789 :</w:t>
      </w:r>
    </w:p>
    <w:p w:rsidR="00FD0C9D" w:rsidRPr="00616F9E" w:rsidRDefault="00FD0C9D" w:rsidP="00C025DC">
      <w:pPr>
        <w:pStyle w:val="Sansinterlign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616F9E">
        <w:rPr>
          <w:b/>
          <w:i/>
          <w:sz w:val="28"/>
          <w:szCs w:val="28"/>
        </w:rPr>
        <w:t>"</w:t>
      </w:r>
      <w:r w:rsidR="007B35D5" w:rsidRPr="00616F9E">
        <w:rPr>
          <w:b/>
          <w:i/>
          <w:sz w:val="28"/>
          <w:szCs w:val="28"/>
        </w:rPr>
        <w:t>La force publique est instituée pour l’avantage de tous</w:t>
      </w:r>
    </w:p>
    <w:p w:rsidR="004412B0" w:rsidRPr="00616F9E" w:rsidRDefault="007B35D5" w:rsidP="00C025DC">
      <w:pPr>
        <w:pStyle w:val="Sansinterlign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616F9E">
        <w:rPr>
          <w:b/>
          <w:i/>
          <w:sz w:val="28"/>
          <w:szCs w:val="28"/>
        </w:rPr>
        <w:t xml:space="preserve">et non pour l’utilité particulière de </w:t>
      </w:r>
      <w:r w:rsidR="00FD0C9D" w:rsidRPr="00616F9E">
        <w:rPr>
          <w:b/>
          <w:i/>
          <w:sz w:val="28"/>
          <w:szCs w:val="28"/>
        </w:rPr>
        <w:t>ceux auxquels elle est confiée"</w:t>
      </w:r>
    </w:p>
    <w:p w:rsidR="00FD0C9D" w:rsidRPr="00FD0C9D" w:rsidRDefault="00FD0C9D" w:rsidP="00C025DC">
      <w:pPr>
        <w:pStyle w:val="Sansinterlign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</w:p>
    <w:p w:rsidR="007B35D5" w:rsidRPr="00C025DC" w:rsidRDefault="004412B0" w:rsidP="00C025D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025DC">
        <w:rPr>
          <w:sz w:val="28"/>
          <w:szCs w:val="28"/>
        </w:rPr>
        <w:t>Par le choix d’un maintien de l’ordre brutal, avec gazages, matraquages, nassages, le gouvernement tente de dissuader toute manifestation</w:t>
      </w:r>
      <w:r w:rsidR="007F4A46" w:rsidRPr="00C025DC">
        <w:rPr>
          <w:sz w:val="28"/>
          <w:szCs w:val="28"/>
        </w:rPr>
        <w:t>.</w:t>
      </w:r>
    </w:p>
    <w:p w:rsidR="007B35D5" w:rsidRPr="00C025DC" w:rsidRDefault="007B35D5" w:rsidP="00C025D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025DC">
        <w:rPr>
          <w:sz w:val="28"/>
          <w:szCs w:val="28"/>
        </w:rPr>
        <w:t>De même, en matière de justice,</w:t>
      </w:r>
      <w:r w:rsidR="00DB5D89" w:rsidRPr="00C025DC">
        <w:rPr>
          <w:sz w:val="28"/>
          <w:szCs w:val="28"/>
        </w:rPr>
        <w:t xml:space="preserve"> </w:t>
      </w:r>
      <w:r w:rsidRPr="00C025DC">
        <w:rPr>
          <w:sz w:val="28"/>
          <w:szCs w:val="28"/>
        </w:rPr>
        <w:t>il faut s’opposer à l’élargissement des pouvoirs de police et administratifs hors du contrôle du Juge.</w:t>
      </w:r>
    </w:p>
    <w:p w:rsidR="00DB5D89" w:rsidRPr="00C025DC" w:rsidRDefault="007B35D5" w:rsidP="00C025D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025DC">
        <w:rPr>
          <w:sz w:val="28"/>
          <w:szCs w:val="28"/>
        </w:rPr>
        <w:t>La</w:t>
      </w:r>
      <w:r w:rsidR="00EA34BA" w:rsidRPr="00C025DC">
        <w:rPr>
          <w:sz w:val="28"/>
          <w:szCs w:val="28"/>
        </w:rPr>
        <w:t xml:space="preserve"> justice ne peut s’exercer que sur la base de faits avérés </w:t>
      </w:r>
      <w:r w:rsidR="006C576F">
        <w:rPr>
          <w:sz w:val="28"/>
          <w:szCs w:val="28"/>
        </w:rPr>
        <w:br/>
      </w:r>
      <w:r w:rsidR="00EA34BA" w:rsidRPr="00C025DC">
        <w:rPr>
          <w:sz w:val="28"/>
          <w:szCs w:val="28"/>
        </w:rPr>
        <w:t>et non sur la base du soupçon.</w:t>
      </w:r>
      <w:bookmarkStart w:id="0" w:name="_GoBack"/>
      <w:bookmarkEnd w:id="0"/>
    </w:p>
    <w:p w:rsidR="00DB5D89" w:rsidRDefault="00DB5D89" w:rsidP="004412B0">
      <w:pPr>
        <w:jc w:val="both"/>
        <w:rPr>
          <w:b/>
          <w:sz w:val="24"/>
          <w:szCs w:val="24"/>
          <w:u w:val="single"/>
        </w:rPr>
      </w:pPr>
    </w:p>
    <w:p w:rsidR="00EA34BA" w:rsidRPr="00C025DC" w:rsidRDefault="00017D29" w:rsidP="004412B0">
      <w:pPr>
        <w:jc w:val="both"/>
        <w:rPr>
          <w:b/>
          <w:sz w:val="24"/>
          <w:szCs w:val="24"/>
          <w:u w:val="single"/>
        </w:rPr>
      </w:pPr>
      <w:r w:rsidRPr="00C025DC">
        <w:rPr>
          <w:b/>
          <w:sz w:val="24"/>
          <w:szCs w:val="24"/>
          <w:u w:val="single"/>
        </w:rPr>
        <w:t>NB : l</w:t>
      </w:r>
      <w:r w:rsidR="00EA34BA" w:rsidRPr="00C025DC">
        <w:rPr>
          <w:b/>
          <w:sz w:val="24"/>
          <w:szCs w:val="24"/>
          <w:u w:val="single"/>
        </w:rPr>
        <w:t>e 14 février 2019, l’Organisation des Nations Unies a communiqué :</w:t>
      </w:r>
    </w:p>
    <w:p w:rsidR="00DA2FCE" w:rsidRPr="00C025DC" w:rsidRDefault="00FD0C9D" w:rsidP="004412B0">
      <w:pPr>
        <w:jc w:val="both"/>
        <w:rPr>
          <w:i/>
          <w:sz w:val="24"/>
          <w:szCs w:val="24"/>
        </w:rPr>
      </w:pPr>
      <w:r w:rsidRPr="00C025DC">
        <w:rPr>
          <w:i/>
          <w:sz w:val="24"/>
          <w:szCs w:val="24"/>
        </w:rPr>
        <w:t>"L</w:t>
      </w:r>
      <w:r w:rsidR="00EA34BA" w:rsidRPr="00C025DC">
        <w:rPr>
          <w:i/>
          <w:sz w:val="24"/>
          <w:szCs w:val="24"/>
        </w:rPr>
        <w:t>a loi</w:t>
      </w:r>
      <w:r w:rsidR="005B4CE0" w:rsidRPr="00C025DC">
        <w:rPr>
          <w:i/>
          <w:sz w:val="24"/>
          <w:szCs w:val="24"/>
        </w:rPr>
        <w:t xml:space="preserve"> du 10 avril 2019,</w:t>
      </w:r>
      <w:r w:rsidRPr="00C025DC">
        <w:rPr>
          <w:i/>
          <w:sz w:val="24"/>
          <w:szCs w:val="24"/>
        </w:rPr>
        <w:t xml:space="preserve"> dite "anti-casseurs"</w:t>
      </w:r>
      <w:r w:rsidR="00EA34BA" w:rsidRPr="00C025DC">
        <w:rPr>
          <w:i/>
          <w:sz w:val="24"/>
          <w:szCs w:val="24"/>
        </w:rPr>
        <w:t xml:space="preserve"> en France comporte des dispositions qui ne sont pas conformes avec le  pacte international relatif aux droits civils et politiques auxquels la France est partie </w:t>
      </w:r>
      <w:r w:rsidRPr="00C025DC">
        <w:rPr>
          <w:i/>
          <w:sz w:val="24"/>
          <w:szCs w:val="24"/>
        </w:rPr>
        <w:t>prenante "</w:t>
      </w:r>
      <w:r w:rsidR="00EA34BA" w:rsidRPr="00C025DC">
        <w:rPr>
          <w:i/>
          <w:sz w:val="24"/>
          <w:szCs w:val="24"/>
        </w:rPr>
        <w:t xml:space="preserve"> (et donc signataire)</w:t>
      </w:r>
      <w:r w:rsidR="00DA2FCE" w:rsidRPr="00C025DC">
        <w:rPr>
          <w:i/>
          <w:sz w:val="24"/>
          <w:szCs w:val="24"/>
        </w:rPr>
        <w:t>.</w:t>
      </w:r>
    </w:p>
    <w:p w:rsidR="00C025DC" w:rsidRPr="00C025DC" w:rsidRDefault="00DE7D7A" w:rsidP="00C025DC">
      <w:pPr>
        <w:jc w:val="both"/>
        <w:rPr>
          <w:i/>
          <w:sz w:val="24"/>
          <w:szCs w:val="24"/>
        </w:rPr>
      </w:pPr>
      <w:r w:rsidRPr="00C025DC">
        <w:rPr>
          <w:i/>
          <w:sz w:val="24"/>
          <w:szCs w:val="24"/>
        </w:rPr>
        <w:t xml:space="preserve">En France, </w:t>
      </w:r>
      <w:r w:rsidR="00FD0C9D" w:rsidRPr="00C025DC">
        <w:rPr>
          <w:i/>
          <w:sz w:val="24"/>
          <w:szCs w:val="24"/>
        </w:rPr>
        <w:t>le D</w:t>
      </w:r>
      <w:r w:rsidR="00DA2FCE" w:rsidRPr="00C025DC">
        <w:rPr>
          <w:i/>
          <w:sz w:val="24"/>
          <w:szCs w:val="24"/>
        </w:rPr>
        <w:t>éfenseur des droits a demandé</w:t>
      </w:r>
      <w:r w:rsidR="00FD0C9D" w:rsidRPr="00C025DC">
        <w:rPr>
          <w:i/>
          <w:sz w:val="24"/>
          <w:szCs w:val="24"/>
        </w:rPr>
        <w:t xml:space="preserve"> </w:t>
      </w:r>
      <w:r w:rsidR="00DA2FCE" w:rsidRPr="00C025DC">
        <w:rPr>
          <w:i/>
          <w:sz w:val="24"/>
          <w:szCs w:val="24"/>
        </w:rPr>
        <w:t>-</w:t>
      </w:r>
      <w:r w:rsidR="00FD0C9D" w:rsidRPr="00C025DC">
        <w:rPr>
          <w:i/>
          <w:sz w:val="24"/>
          <w:szCs w:val="24"/>
        </w:rPr>
        <w:t xml:space="preserve"> </w:t>
      </w:r>
      <w:r w:rsidR="00DA2FCE" w:rsidRPr="00C025DC">
        <w:rPr>
          <w:i/>
          <w:sz w:val="24"/>
          <w:szCs w:val="24"/>
        </w:rPr>
        <w:t>sans résultat à ce jour</w:t>
      </w:r>
      <w:r w:rsidR="00FD0C9D" w:rsidRPr="00C025DC">
        <w:rPr>
          <w:i/>
          <w:sz w:val="24"/>
          <w:szCs w:val="24"/>
        </w:rPr>
        <w:t xml:space="preserve"> </w:t>
      </w:r>
      <w:r w:rsidR="00DA2FCE" w:rsidRPr="00C025DC">
        <w:rPr>
          <w:i/>
          <w:sz w:val="24"/>
          <w:szCs w:val="24"/>
        </w:rPr>
        <w:t>-</w:t>
      </w:r>
      <w:r w:rsidR="00FD0C9D" w:rsidRPr="00C025DC">
        <w:rPr>
          <w:i/>
          <w:sz w:val="24"/>
          <w:szCs w:val="24"/>
        </w:rPr>
        <w:t xml:space="preserve"> </w:t>
      </w:r>
      <w:r w:rsidR="00DA2FCE" w:rsidRPr="00C025DC">
        <w:rPr>
          <w:i/>
          <w:sz w:val="24"/>
          <w:szCs w:val="24"/>
        </w:rPr>
        <w:t>l’interdiction des lanceurs de balles de défense et des grenades de désencerclement.</w:t>
      </w:r>
      <w:r w:rsidR="00C025DC">
        <w:rPr>
          <w:sz w:val="50"/>
          <w:szCs w:val="50"/>
        </w:rPr>
        <w:br w:type="page"/>
      </w:r>
    </w:p>
    <w:p w:rsidR="00872AD3" w:rsidRPr="00C025DC" w:rsidRDefault="00872AD3" w:rsidP="00C025DC">
      <w:pPr>
        <w:pStyle w:val="Sansinterligne"/>
        <w:rPr>
          <w:sz w:val="28"/>
          <w:szCs w:val="28"/>
        </w:rPr>
      </w:pPr>
      <w:r w:rsidRPr="00C025DC">
        <w:rPr>
          <w:sz w:val="50"/>
          <w:szCs w:val="50"/>
        </w:rPr>
        <w:lastRenderedPageBreak/>
        <w:t>L</w:t>
      </w:r>
      <w:r w:rsidRPr="00C025DC">
        <w:rPr>
          <w:sz w:val="28"/>
          <w:szCs w:val="28"/>
        </w:rPr>
        <w:t>’exécutif n’a abandonné aucune des mesures engagées depuis 2017.</w:t>
      </w:r>
    </w:p>
    <w:p w:rsidR="00872AD3" w:rsidRPr="00C025DC" w:rsidRDefault="00872AD3" w:rsidP="00C025DC">
      <w:pPr>
        <w:pStyle w:val="Sansinterligne"/>
        <w:rPr>
          <w:sz w:val="28"/>
          <w:szCs w:val="28"/>
        </w:rPr>
      </w:pPr>
      <w:r w:rsidRPr="00C025DC">
        <w:rPr>
          <w:sz w:val="28"/>
          <w:szCs w:val="28"/>
        </w:rPr>
        <w:t xml:space="preserve">Il dit lui-même persister et signer </w:t>
      </w:r>
      <w:r w:rsidRPr="00C025DC">
        <w:rPr>
          <w:i/>
          <w:sz w:val="28"/>
          <w:szCs w:val="28"/>
        </w:rPr>
        <w:t>(voir le projet de budget 2020 par exemple).</w:t>
      </w:r>
      <w:r w:rsidRPr="00C025DC">
        <w:rPr>
          <w:sz w:val="28"/>
          <w:szCs w:val="28"/>
        </w:rPr>
        <w:t xml:space="preserve"> </w:t>
      </w:r>
    </w:p>
    <w:p w:rsidR="00872AD3" w:rsidRPr="00C025DC" w:rsidRDefault="00872AD3" w:rsidP="00C025DC">
      <w:pPr>
        <w:pStyle w:val="Sansinterligne"/>
        <w:rPr>
          <w:sz w:val="28"/>
          <w:szCs w:val="28"/>
        </w:rPr>
      </w:pPr>
    </w:p>
    <w:p w:rsidR="00872AD3" w:rsidRDefault="00872AD3" w:rsidP="00F8517D">
      <w:pPr>
        <w:pStyle w:val="Sansinterligne"/>
        <w:rPr>
          <w:sz w:val="28"/>
          <w:szCs w:val="28"/>
        </w:rPr>
      </w:pPr>
      <w:r w:rsidRPr="00C025DC">
        <w:rPr>
          <w:sz w:val="50"/>
          <w:szCs w:val="50"/>
        </w:rPr>
        <w:t>D</w:t>
      </w:r>
      <w:r w:rsidRPr="00C025DC">
        <w:rPr>
          <w:sz w:val="28"/>
          <w:szCs w:val="28"/>
        </w:rPr>
        <w:t>’un côté : défiscalisation élargie pour le capital et des miettes pour les plus modestes ; de l’autre, austérité sociale et environnementale ainsi que mépris pour ceux qui luttent pour vivre ou survivre.</w:t>
      </w:r>
    </w:p>
    <w:p w:rsidR="00F8517D" w:rsidRPr="00F8517D" w:rsidRDefault="00F8517D" w:rsidP="00F8517D">
      <w:pPr>
        <w:pStyle w:val="Sansinterligne"/>
        <w:rPr>
          <w:sz w:val="28"/>
          <w:szCs w:val="28"/>
        </w:rPr>
      </w:pPr>
    </w:p>
    <w:p w:rsidR="00872AD3" w:rsidRPr="00C025DC" w:rsidRDefault="00872AD3" w:rsidP="00C025DC">
      <w:pPr>
        <w:pStyle w:val="Sansinterligne"/>
        <w:rPr>
          <w:sz w:val="28"/>
          <w:szCs w:val="28"/>
        </w:rPr>
      </w:pPr>
      <w:r w:rsidRPr="00C025DC">
        <w:rPr>
          <w:sz w:val="50"/>
          <w:szCs w:val="50"/>
        </w:rPr>
        <w:t>C</w:t>
      </w:r>
      <w:r w:rsidRPr="00C025DC">
        <w:rPr>
          <w:sz w:val="28"/>
          <w:szCs w:val="28"/>
        </w:rPr>
        <w:t>’est précisément cette politique qui fracture la société et génère instabilité et manifestations répétées en face desquelles le gouvernement semble se retrancher derrière la police.</w:t>
      </w:r>
    </w:p>
    <w:p w:rsidR="00872AD3" w:rsidRPr="000D0303" w:rsidRDefault="00872AD3" w:rsidP="00872AD3">
      <w:pPr>
        <w:jc w:val="both"/>
        <w:rPr>
          <w:b/>
          <w:i/>
          <w:sz w:val="24"/>
          <w:szCs w:val="24"/>
          <w:u w:val="single"/>
        </w:rPr>
      </w:pPr>
    </w:p>
    <w:p w:rsidR="00872AD3" w:rsidRPr="00C025DC" w:rsidRDefault="00872AD3" w:rsidP="00C02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025DC">
        <w:rPr>
          <w:sz w:val="32"/>
          <w:szCs w:val="32"/>
        </w:rPr>
        <w:t xml:space="preserve">Ainsi, </w:t>
      </w:r>
      <w:r w:rsidRPr="00F8517D">
        <w:rPr>
          <w:b/>
          <w:sz w:val="32"/>
          <w:szCs w:val="32"/>
        </w:rPr>
        <w:t>la loi du 10 avril 2019</w:t>
      </w:r>
      <w:r w:rsidRPr="00C025DC">
        <w:rPr>
          <w:sz w:val="32"/>
          <w:szCs w:val="32"/>
        </w:rPr>
        <w:t xml:space="preserve"> dite "anticasseurs" donne à l’administration (les préfets) le droit d’interdire à une personne de manifester sans avis préalable d’un juge.</w:t>
      </w:r>
    </w:p>
    <w:p w:rsidR="00872AD3" w:rsidRPr="00C025DC" w:rsidRDefault="00872AD3" w:rsidP="00C02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025DC">
        <w:rPr>
          <w:sz w:val="32"/>
          <w:szCs w:val="32"/>
        </w:rPr>
        <w:t>Cette loi vise de fait à interdire d’agir et sanctionner tout citoyen opposant que le gouvernement souhaite contrôler.</w:t>
      </w:r>
    </w:p>
    <w:p w:rsidR="00872AD3" w:rsidRPr="00C025DC" w:rsidRDefault="00872AD3" w:rsidP="00C02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025DC">
        <w:rPr>
          <w:sz w:val="32"/>
          <w:szCs w:val="32"/>
        </w:rPr>
        <w:t xml:space="preserve">Elle contredit </w:t>
      </w:r>
      <w:r w:rsidRPr="00A16801">
        <w:rPr>
          <w:b/>
          <w:sz w:val="32"/>
          <w:szCs w:val="32"/>
        </w:rPr>
        <w:t>l’article 431.1 du code pénal</w:t>
      </w:r>
      <w:r w:rsidRPr="00C025DC">
        <w:rPr>
          <w:sz w:val="32"/>
          <w:szCs w:val="32"/>
        </w:rPr>
        <w:t xml:space="preserve"> qui punit "le fait d’entraver, d’une manière concertée et à l’aide de menaces, l’exercice de la liberté d’expression (…) et de manifestation".</w:t>
      </w:r>
    </w:p>
    <w:p w:rsidR="00872AD3" w:rsidRDefault="00872AD3" w:rsidP="00872AD3">
      <w:pPr>
        <w:pStyle w:val="Sansinterligne"/>
        <w:jc w:val="center"/>
      </w:pPr>
    </w:p>
    <w:p w:rsidR="00872AD3" w:rsidRDefault="00872AD3" w:rsidP="00872AD3">
      <w:pPr>
        <w:pStyle w:val="Sansinterligne"/>
        <w:jc w:val="center"/>
      </w:pPr>
    </w:p>
    <w:p w:rsidR="00110A30" w:rsidRDefault="00872AD3" w:rsidP="00872AD3">
      <w:pPr>
        <w:pStyle w:val="Sansinterligne"/>
        <w:jc w:val="center"/>
        <w:rPr>
          <w:b/>
          <w:sz w:val="40"/>
          <w:szCs w:val="40"/>
        </w:rPr>
      </w:pPr>
      <w:r w:rsidRPr="00A16801">
        <w:rPr>
          <w:b/>
          <w:sz w:val="40"/>
          <w:szCs w:val="40"/>
        </w:rPr>
        <w:t>Aucune violence</w:t>
      </w:r>
      <w:r w:rsidR="00110A30">
        <w:rPr>
          <w:b/>
          <w:sz w:val="40"/>
          <w:szCs w:val="40"/>
        </w:rPr>
        <w:t>,</w:t>
      </w:r>
      <w:r w:rsidRPr="00A16801">
        <w:rPr>
          <w:b/>
          <w:sz w:val="40"/>
          <w:szCs w:val="40"/>
        </w:rPr>
        <w:t xml:space="preserve"> </w:t>
      </w:r>
      <w:r w:rsidR="00110A30" w:rsidRPr="00A16801">
        <w:rPr>
          <w:b/>
          <w:sz w:val="40"/>
          <w:szCs w:val="40"/>
        </w:rPr>
        <w:t>y comp</w:t>
      </w:r>
      <w:r w:rsidR="00110A30">
        <w:rPr>
          <w:b/>
          <w:sz w:val="40"/>
          <w:szCs w:val="40"/>
        </w:rPr>
        <w:t xml:space="preserve">ris policière, </w:t>
      </w:r>
    </w:p>
    <w:p w:rsidR="00872AD3" w:rsidRPr="00A16801" w:rsidRDefault="00110A30" w:rsidP="00872AD3">
      <w:pPr>
        <w:pStyle w:val="Sansinterlign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n’est  acceptable.</w:t>
      </w:r>
    </w:p>
    <w:p w:rsidR="00872AD3" w:rsidRPr="000D0303" w:rsidRDefault="00872AD3" w:rsidP="00872AD3">
      <w:pPr>
        <w:jc w:val="center"/>
        <w:rPr>
          <w:b/>
          <w:sz w:val="36"/>
          <w:szCs w:val="36"/>
        </w:rPr>
      </w:pPr>
    </w:p>
    <w:p w:rsidR="00872AD3" w:rsidRPr="00A16801" w:rsidRDefault="00872AD3" w:rsidP="00872AD3">
      <w:pPr>
        <w:jc w:val="both"/>
        <w:rPr>
          <w:b/>
          <w:sz w:val="28"/>
          <w:szCs w:val="28"/>
        </w:rPr>
      </w:pPr>
      <w:r w:rsidRPr="006C576F">
        <w:rPr>
          <w:b/>
          <w:sz w:val="50"/>
          <w:szCs w:val="50"/>
        </w:rPr>
        <w:t>F</w:t>
      </w:r>
      <w:r w:rsidRPr="00A16801">
        <w:rPr>
          <w:b/>
          <w:sz w:val="28"/>
          <w:szCs w:val="28"/>
        </w:rPr>
        <w:t>orce est de constater que si le gouvernement respectait cet article 431.1 du code pénal, casseurs et «  black-blocks » qui dénaturent les manifestations seraient écartés et le droit de manifestation respecté et protégé.</w:t>
      </w:r>
    </w:p>
    <w:p w:rsidR="00872AD3" w:rsidRPr="00FA292B" w:rsidRDefault="00872AD3" w:rsidP="00872AD3">
      <w:pPr>
        <w:jc w:val="right"/>
        <w:rPr>
          <w:i/>
          <w:sz w:val="24"/>
          <w:szCs w:val="24"/>
        </w:rPr>
      </w:pPr>
    </w:p>
    <w:p w:rsidR="00C467D5" w:rsidRPr="00C467D5" w:rsidRDefault="00C467D5" w:rsidP="00872AD3">
      <w:pPr>
        <w:rPr>
          <w:i/>
          <w:sz w:val="20"/>
          <w:szCs w:val="20"/>
        </w:rPr>
      </w:pPr>
    </w:p>
    <w:sectPr w:rsidR="00C467D5" w:rsidRPr="00C467D5" w:rsidSect="00C025DC">
      <w:footerReference w:type="default" r:id="rId7"/>
      <w:pgSz w:w="11906" w:h="16838"/>
      <w:pgMar w:top="709" w:right="1417" w:bottom="426" w:left="1417" w:header="708" w:footer="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AFA" w:rsidRDefault="00D00AFA" w:rsidP="00C025DC">
      <w:pPr>
        <w:spacing w:after="0" w:line="240" w:lineRule="auto"/>
      </w:pPr>
      <w:r>
        <w:separator/>
      </w:r>
    </w:p>
  </w:endnote>
  <w:endnote w:type="continuationSeparator" w:id="1">
    <w:p w:rsidR="00D00AFA" w:rsidRDefault="00D00AFA" w:rsidP="00C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DC" w:rsidRDefault="00D360FE" w:rsidP="00C025DC">
    <w:pPr>
      <w:spacing w:after="0"/>
      <w:rPr>
        <w:i/>
        <w:sz w:val="20"/>
        <w:szCs w:val="20"/>
      </w:rPr>
    </w:pPr>
    <w:r>
      <w:rPr>
        <w:i/>
        <w:noProof/>
        <w:sz w:val="20"/>
        <w:szCs w:val="2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.4pt;margin-top:-5.3pt;width:424.5pt;height:.75pt;z-index:251660288" o:connectortype="straight"/>
      </w:pict>
    </w:r>
    <w:r w:rsidR="00C025DC">
      <w:rPr>
        <w:i/>
        <w:sz w:val="20"/>
        <w:szCs w:val="20"/>
      </w:rPr>
      <w:t xml:space="preserve">Publication  de la Section de Bourges de la </w:t>
    </w:r>
    <w:r w:rsidR="00C025DC">
      <w:rPr>
        <w:b/>
        <w:i/>
        <w:sz w:val="20"/>
        <w:szCs w:val="20"/>
      </w:rPr>
      <w:t>Ligue des droits de l’Homme</w:t>
    </w:r>
    <w:r w:rsidR="00C025DC">
      <w:rPr>
        <w:i/>
        <w:sz w:val="20"/>
        <w:szCs w:val="20"/>
      </w:rPr>
      <w:t xml:space="preserve"> et du Cercle de Bourges                                                                             de l’association </w:t>
    </w:r>
    <w:r w:rsidR="00C025DC">
      <w:rPr>
        <w:b/>
        <w:i/>
        <w:sz w:val="20"/>
        <w:szCs w:val="20"/>
      </w:rPr>
      <w:t>"Pour une Constituante" </w:t>
    </w:r>
    <w:r w:rsidR="00C025DC">
      <w:rPr>
        <w:i/>
        <w:sz w:val="20"/>
        <w:szCs w:val="20"/>
      </w:rPr>
      <w:t xml:space="preserve">                                             5 rue Samson 18000 Bourges</w:t>
    </w:r>
  </w:p>
  <w:p w:rsidR="00C025DC" w:rsidRDefault="00C025DC">
    <w:pPr>
      <w:pStyle w:val="Pieddepage"/>
    </w:pPr>
  </w:p>
  <w:p w:rsidR="00C025DC" w:rsidRDefault="00C025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AFA" w:rsidRDefault="00D00AFA" w:rsidP="00C025DC">
      <w:pPr>
        <w:spacing w:after="0" w:line="240" w:lineRule="auto"/>
      </w:pPr>
      <w:r>
        <w:separator/>
      </w:r>
    </w:p>
  </w:footnote>
  <w:footnote w:type="continuationSeparator" w:id="1">
    <w:p w:rsidR="00D00AFA" w:rsidRDefault="00D00AFA" w:rsidP="00C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3282"/>
    <w:multiLevelType w:val="hybridMultilevel"/>
    <w:tmpl w:val="4032363A"/>
    <w:lvl w:ilvl="0" w:tplc="45D8ED7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B35D5"/>
    <w:rsid w:val="00017D29"/>
    <w:rsid w:val="00070E99"/>
    <w:rsid w:val="00110A30"/>
    <w:rsid w:val="001A0547"/>
    <w:rsid w:val="002A16CB"/>
    <w:rsid w:val="004412B0"/>
    <w:rsid w:val="004D69FB"/>
    <w:rsid w:val="00536555"/>
    <w:rsid w:val="005B4CE0"/>
    <w:rsid w:val="00616F9E"/>
    <w:rsid w:val="006C576F"/>
    <w:rsid w:val="007670FF"/>
    <w:rsid w:val="007B35D5"/>
    <w:rsid w:val="007F4A46"/>
    <w:rsid w:val="00847129"/>
    <w:rsid w:val="00872AD3"/>
    <w:rsid w:val="00891415"/>
    <w:rsid w:val="009748C2"/>
    <w:rsid w:val="00975C5C"/>
    <w:rsid w:val="00A16801"/>
    <w:rsid w:val="00AB15D9"/>
    <w:rsid w:val="00C025DC"/>
    <w:rsid w:val="00C467D5"/>
    <w:rsid w:val="00C77E33"/>
    <w:rsid w:val="00CD70D9"/>
    <w:rsid w:val="00D00AFA"/>
    <w:rsid w:val="00D26A26"/>
    <w:rsid w:val="00D360FE"/>
    <w:rsid w:val="00D83C0C"/>
    <w:rsid w:val="00DA2FCE"/>
    <w:rsid w:val="00DB5D89"/>
    <w:rsid w:val="00DE7D7A"/>
    <w:rsid w:val="00EA34BA"/>
    <w:rsid w:val="00F5213E"/>
    <w:rsid w:val="00F8517D"/>
    <w:rsid w:val="00F94F95"/>
    <w:rsid w:val="00FD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0C9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C0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25DC"/>
  </w:style>
  <w:style w:type="paragraph" w:styleId="Pieddepage">
    <w:name w:val="footer"/>
    <w:basedOn w:val="Normal"/>
    <w:link w:val="PieddepageCar"/>
    <w:uiPriority w:val="99"/>
    <w:unhideWhenUsed/>
    <w:rsid w:val="00C0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5DC"/>
  </w:style>
  <w:style w:type="paragraph" w:styleId="Textedebulles">
    <w:name w:val="Balloon Text"/>
    <w:basedOn w:val="Normal"/>
    <w:link w:val="TextedebullesCar"/>
    <w:uiPriority w:val="99"/>
    <w:semiHidden/>
    <w:unhideWhenUsed/>
    <w:rsid w:val="00C0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Guy</cp:lastModifiedBy>
  <cp:revision>14</cp:revision>
  <cp:lastPrinted>2019-10-08T07:57:00Z</cp:lastPrinted>
  <dcterms:created xsi:type="dcterms:W3CDTF">2019-10-08T07:45:00Z</dcterms:created>
  <dcterms:modified xsi:type="dcterms:W3CDTF">2019-11-07T17:27:00Z</dcterms:modified>
</cp:coreProperties>
</file>